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32004">
      <w:pPr>
        <w:spacing w:line="57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28B34848">
      <w:pPr>
        <w:spacing w:line="57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河南</w:t>
      </w:r>
      <w:r>
        <w:rPr>
          <w:rFonts w:ascii="Times New Roman" w:hAnsi="Times New Roman" w:eastAsia="方正小标宋简体" w:cs="方正小标宋简体"/>
          <w:sz w:val="44"/>
          <w:szCs w:val="44"/>
          <w:highlight w:val="none"/>
        </w:rPr>
        <w:t>省医学科学院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眼科研究所</w:t>
      </w:r>
    </w:p>
    <w:p w14:paraId="58E4AA10">
      <w:pPr>
        <w:spacing w:line="570" w:lineRule="exact"/>
        <w:jc w:val="center"/>
        <w:rPr>
          <w:rFonts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ascii="Times New Roman" w:hAnsi="Times New Roman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5年工作人员招聘需求表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515"/>
        <w:tblOverlap w:val="never"/>
        <w:tblW w:w="107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1021"/>
        <w:gridCol w:w="3631"/>
        <w:gridCol w:w="4297"/>
      </w:tblGrid>
      <w:tr w14:paraId="25250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A78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  <w:t>岗位</w:t>
            </w:r>
          </w:p>
          <w:p w14:paraId="4838FC4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3B7F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  <w:t>需求人数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6509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E3EA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  <w:t>岗位职责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6039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</w:rPr>
              <w:t>岗位要求</w:t>
            </w:r>
          </w:p>
        </w:tc>
      </w:tr>
      <w:tr w14:paraId="5FC71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48E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科研管理岗M-001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BCB1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A1C6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96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统招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普通高等教育硕士研究生及以上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884A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1、项目申报与管理：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统筹科研项目申报，全过程管理确保项目按时高质量完成。</w:t>
            </w:r>
          </w:p>
          <w:p w14:paraId="31E70C6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2、科研成果管理：负责科研成果认定、登记、统计、上报和查询工作，组织申报科研成果奖励。</w:t>
            </w:r>
          </w:p>
          <w:p w14:paraId="07D4D6A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3、学术交流合作：策划学术交流活动，建立维护科研合作关系。</w:t>
            </w:r>
          </w:p>
          <w:p w14:paraId="0B3C178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4、科研信息管理服务：收集、传达上级单位有关科研管理的政策、项目申报信息等，为科研人员提供及时、准确的信息服务。</w:t>
            </w:r>
          </w:p>
          <w:p w14:paraId="1B5F020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5、科研团队建设与管理：负责科研团队建设，激发创新活力。</w:t>
            </w:r>
          </w:p>
          <w:p w14:paraId="26DE005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6、知识产权与成果转化：加强知识产权保护，推动科技成果转化。</w:t>
            </w:r>
          </w:p>
          <w:p w14:paraId="2DC0DB9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7、知识产权与成果转化：加强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研究所知识产权保护，推动科技成果转化，包括专利申请、成果鉴定、奖励申报、应用与产业化推广等工作。</w:t>
            </w:r>
          </w:p>
          <w:p w14:paraId="2DC7C2D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8、实验室管理：全面负责实验室管理，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制定管理制度和规程。</w:t>
            </w:r>
          </w:p>
          <w:p w14:paraId="6349FF9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9、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科研统计与报告：编制统计报表，定期汇报工作进展和成果。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5E2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1、研究生及以上学历，基础医学、临床医学、生物医学工程、眼科学、细胞生物学、分子生物学等专业。</w:t>
            </w:r>
          </w:p>
          <w:p w14:paraId="746ECBC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2、同岗位5年以上工作经验。</w:t>
            </w:r>
          </w:p>
          <w:p w14:paraId="598BE56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、熟悉行业技术发展情况和科研项目开展相关知识。</w:t>
            </w:r>
          </w:p>
          <w:p w14:paraId="66EBD00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、英语水平需达到四级及以上，或雅思、托福等英语测试成绩优异，具备出色的英文文献阅读与理解能力。</w:t>
            </w:r>
          </w:p>
          <w:p w14:paraId="7F982D7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、职业技能：具有良好的计划与执行能力、沟通协调能力、问题解决能力、科研能力、持续学习能力、熟练操作OFFICE办公软件。熟练掌握统计学原理及其实践应用，对R语言、Python、SAS等编程工具的运用有深入了解者优先。曾在学术期刊上发表过高质量研究论文者优先。</w:t>
            </w:r>
          </w:p>
          <w:p w14:paraId="0C157D1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、职业素养：具有较强的责任感、全局观念和敬业精神，工作中追求卓越，并且能够承受一定的工作压力。</w:t>
            </w:r>
          </w:p>
          <w:p w14:paraId="206658F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7、成功发表高质量论文、申请专利或参与重要科研项目经验者优先。</w:t>
            </w:r>
          </w:p>
          <w:p w14:paraId="1010638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</w:tc>
      </w:tr>
      <w:tr w14:paraId="36ED5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7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4E3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科研岗（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生物信息方向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）M-002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394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D4A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 w:firstLine="96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统招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普通高等教育硕士研究生及以上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5ED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负责眼科相关生物信息学数据的处理与分析，包括但不限于基因组学、转录组学、蛋白质组学等数据。</w:t>
            </w:r>
          </w:p>
          <w:p w14:paraId="0089C47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利用生物信息学工具和方法，挖掘眼科疾病相关的生物标志物和信号通路。</w:t>
            </w:r>
          </w:p>
          <w:p w14:paraId="6FCA684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构建和维护眼科生物信息学数据库。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AC0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专业要求：具备生物信息学相关专业背景，其中单细胞转录组学、空间转录组学、蛋白质组学、表观基因组学及多组学联合分析方向有深入研究者优先。</w:t>
            </w:r>
          </w:p>
          <w:p w14:paraId="64DB18C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2、熟练掌握生物信息学分析工具和软件，以及常用的生物信息学数据库和分析平台。</w:t>
            </w:r>
          </w:p>
          <w:p w14:paraId="5BDAE00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3、熟悉高通量测序数据分析流程，包括数据预处理、质量控制、比对、注释、差异表达分析等。</w:t>
            </w:r>
          </w:p>
          <w:p w14:paraId="263CACE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4、具备多组学联合分析的能力，能够将不同组学数据进行整合分析，挖掘数据背后的生物学意义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。</w:t>
            </w:r>
          </w:p>
          <w:p w14:paraId="3341559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5、成功发表高质量论文、申请专利或参与重要科研项目经验者优先。</w:t>
            </w:r>
          </w:p>
        </w:tc>
      </w:tr>
      <w:tr w14:paraId="1C239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CA0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科研岗（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人工智能方向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）M-00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00A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147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 w:firstLine="96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统招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普通高等教育硕士研究生及以上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CE1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参与眼科领域人工智能项目，如智能诊断、疾病预测、个性化治疗方案设计等。</w:t>
            </w:r>
          </w:p>
          <w:p w14:paraId="71779D5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利用机器学习、深度学习等技术，对眼科影像数据进行自动分析和解读。</w:t>
            </w:r>
          </w:p>
          <w:p w14:paraId="578BBAF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协助开发眼科人工智能辅助诊断系统。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013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1、具有计算机科学、人工智能或相关领域背景。</w:t>
            </w:r>
          </w:p>
          <w:p w14:paraId="0900730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2、熟练掌握生物信息学数据分析工具和编程语言（如Python、R等）。</w:t>
            </w:r>
          </w:p>
          <w:p w14:paraId="5E69C32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了解人工智能和机器学习算法，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具有眼科或人工智能研究或实际应用研究者优先。</w:t>
            </w:r>
          </w:p>
          <w:p w14:paraId="3953508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4、成功发表高质量论文、申请专利或参与重要科研项目经验者优先。</w:t>
            </w:r>
          </w:p>
        </w:tc>
      </w:tr>
      <w:tr w14:paraId="306C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EB0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科研岗（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医工交叉方向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）M-00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253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D92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 w:firstLine="96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统招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普通高等教育硕士研究生及以上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3A8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1、结合医学和工程学原理，开发新型眼科诊疗技术。</w:t>
            </w:r>
          </w:p>
          <w:p w14:paraId="3AACEAC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2、评估和优化现有眼科设备的性能，确保其安全性和有效性。</w:t>
            </w:r>
          </w:p>
          <w:p w14:paraId="54D6DAE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3、与临床医生合作，推动眼科医工交叉领域的应用研究。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76D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专业要求：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医工交叉领域专业背景，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包含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数学科学、物理与光学技术、信息技术、材料科学与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工程、电子工程技术、生物化学、力学分析与应用等。</w:t>
            </w:r>
          </w:p>
          <w:p w14:paraId="4497E3E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2、具有医工交叉领域相关研发工作经验者优先考虑，尤其是在医疗设备、医疗器械、医疗信息系统等方面的研发经验。</w:t>
            </w:r>
          </w:p>
          <w:p w14:paraId="22676FE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3、成功发表高质量论文、申请专利或参与重要科研项目经验者优先。</w:t>
            </w:r>
          </w:p>
        </w:tc>
      </w:tr>
      <w:tr w14:paraId="484C3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593D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科研岗（眼科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方向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）M-00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6C49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0314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96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统招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普通高等教育硕士研究生及以上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71F8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负责眼科领域药理、毒理学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等科研项目的研究设计、方案制定和实施工作。</w:t>
            </w:r>
          </w:p>
          <w:p w14:paraId="4D6E820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2、协助或独立完成实验数据的收集、整理和分析工作，运用统计学原理和方法对数据进行处理，得出科学结论。</w:t>
            </w:r>
          </w:p>
          <w:p w14:paraId="4EF8365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3、进行相关文献的调研、分析和总结，撰写研究报告、项目申请书、实验方案等科研文件，确保研究的科学性和创新性。</w:t>
            </w:r>
          </w:p>
          <w:p w14:paraId="678ECCD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4、加强知识产权保护意识，负责相关专利的申请、维护和管理工作，推动科技成果转化和应用。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6D9B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专业要求：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眼科学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医学生物学领域，其中视觉科学、视觉发育、神经发育与再生、视皮层研究、基因治疗、电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生理方向优先考虑。</w:t>
            </w:r>
          </w:p>
          <w:p w14:paraId="1334174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2、熟练掌握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眼科学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领域的基础理论和实验技能，能够独立开展科研工作。</w:t>
            </w:r>
          </w:p>
          <w:p w14:paraId="77DEB6D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3、熟悉并掌握一种或多种先进的科研技术或方法，如基因编辑、细胞培养、动物模型构建、电生理记录等。</w:t>
            </w:r>
          </w:p>
          <w:p w14:paraId="087D41A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4、成功发表高质量论文、申请专利或参与重要科研项目经验者优先。</w:t>
            </w:r>
          </w:p>
        </w:tc>
      </w:tr>
      <w:tr w14:paraId="25D82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33C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科研岗（神经科学电生理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方向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）M-00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B9C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756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 w:firstLine="96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统招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普通高等教育硕士研究生及以上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61E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1、开展眼科疾病相关的神经电生理研究，如视网膜电图（ERG）、视觉诱发电位（VEP）等。</w:t>
            </w:r>
          </w:p>
          <w:p w14:paraId="740C31A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2、利用膜片钳技术，研究眼科疾病中离子通道的功能和调控机制。</w:t>
            </w:r>
          </w:p>
          <w:p w14:paraId="77AE646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3、结合双光子钙成像技术，观察眼科疾病中神经元的实时动态变化。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D17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专业要求：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生物医学工程、神经科学、眼科医学、生理学等专业。</w:t>
            </w:r>
          </w:p>
          <w:p w14:paraId="4758BAD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2、精通眼科疾病相关的神经电生理研究方法、原理、操作及数据分析。</w:t>
            </w:r>
          </w:p>
          <w:p w14:paraId="2656ADE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3、成功发表高质量论文、申请专利或参与重要科研项目经验者优先。</w:t>
            </w:r>
          </w:p>
        </w:tc>
      </w:tr>
      <w:tr w14:paraId="44AF0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64C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科研岗（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数理及大数据流行病统计方向</w:t>
            </w:r>
          </w:p>
          <w:p w14:paraId="59936D4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）M-00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48C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8FC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leftChars="0" w:right="0" w:rightChars="0" w:firstLine="96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统招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普通高等教育硕士研究生及以上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E98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1、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运用数理统计方法,对眼科研究数据进行深入分析和解读。</w:t>
            </w:r>
          </w:p>
          <w:p w14:paraId="59A1154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协助建立眼科疾病的数学模型,预测疾病发展趋势和治疗效果。</w:t>
            </w:r>
          </w:p>
          <w:p w14:paraId="38E019F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参与眼科领域的数据挖掘和机器学习算法优化。</w:t>
            </w:r>
          </w:p>
          <w:p w14:paraId="765534D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4、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对眼科科研项目、公共卫生项目等进行经济评估,跟踪项目进展。</w:t>
            </w:r>
          </w:p>
        </w:tc>
        <w:tc>
          <w:tcPr>
            <w:tcW w:w="4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57E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1、专业要求：眼科、统计学、公共卫生、数学、计算机科学等专业。</w:t>
            </w:r>
          </w:p>
          <w:p w14:paraId="49EC386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2、具备良好的数理统计基础，能够运用数学模型解决实际问题。</w:t>
            </w:r>
          </w:p>
          <w:p w14:paraId="2DCFC70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3、熟悉数据分析软件（如SPSS、MATLAB、Excel等）。</w:t>
            </w:r>
          </w:p>
          <w:p w14:paraId="52FBC62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4、成功发表高质量论文、申请专利或参与重要科研项目经验者优先。</w:t>
            </w:r>
          </w:p>
        </w:tc>
      </w:tr>
    </w:tbl>
    <w:p w14:paraId="10F522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20BAA"/>
    <w:rsid w:val="72AC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2467</Words>
  <Characters>2531</Characters>
  <Lines>0</Lines>
  <Paragraphs>0</Paragraphs>
  <TotalTime>0</TotalTime>
  <ScaleCrop>false</ScaleCrop>
  <LinksUpToDate>false</LinksUpToDate>
  <CharactersWithSpaces>2531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2025-03-20T07:04:00Z</dcterms:created>
  <dc:creator>Administrator</dc:creator>
  <cp:lastModifiedBy>相言相语妈妈</cp:lastModifiedBy>
  <dcterms:modified xsi:type="dcterms:W3CDTF">2025-03-20T07:05:58Z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eyJoZGlkIjoiYjNiNjM2NjJlMzdlNTE3NTk4N2U5Mjk5Mjg1MjBiYmUiLCJ1c2VySWQiOiIxMDIxOTk2NTQ1In0=</vt:lpwstr>
  </property>
  <property fmtid="{D5CDD505-2E9C-101B-9397-08002B2CF9AE}" pid="4" name="ICV">
    <vt:lpwstr>C7F97AE6F4C84DF898DFFCF2BCF2AA21_12</vt:lpwstr>
  </property>
</Properties>
</file>