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799" w:type="pct"/>
        <w:tblInd w:w="-10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09"/>
        <w:gridCol w:w="1620"/>
        <w:gridCol w:w="1365"/>
        <w:gridCol w:w="1380"/>
        <w:gridCol w:w="870"/>
        <w:gridCol w:w="915"/>
        <w:gridCol w:w="4169"/>
        <w:gridCol w:w="2491"/>
      </w:tblGrid>
      <w:tr w14:paraId="10B0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182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44EE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河南省医学科学院2024年度博士招聘岗位需求表</w:t>
            </w:r>
          </w:p>
        </w:tc>
      </w:tr>
      <w:tr w14:paraId="36C9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F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A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研究所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9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E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E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B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 w14:paraId="7A62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B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心血管病研究所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项目负责人(PI)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2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6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36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1.包括但不限于基础医学、临床医学、生物学、生物医学工程、纳米科学与工程、生物信息学、遗传学、药学、生理学等相关专业。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2.原则上年龄不超过45周岁(1979年1月1日以后出生)。</w:t>
            </w:r>
          </w:p>
        </w:tc>
        <w:tc>
          <w:tcPr>
            <w:tcW w:w="8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3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电话：0371-58680065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邮箱：xyshrzp@163.com</w:t>
            </w:r>
          </w:p>
        </w:tc>
      </w:tr>
      <w:tr w14:paraId="0DA70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3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F3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D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科研骨干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（郑哲课题组）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5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4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3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1.包括但不限于基础医学、临床医学、生物学、生物信息学、生物医学工程、生物材料、遗传学、药学、生理学等相关专业。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2.原则上年龄不超过35周岁(1989年1月1日以后出生)。</w:t>
            </w:r>
          </w:p>
        </w:tc>
        <w:tc>
          <w:tcPr>
            <w:tcW w:w="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2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91B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8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A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9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科研骨干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（赵勇课题组）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4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F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DA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1.包括但不限于基础医学、生物化学与分子生物学、免疫学、肿瘤学等相关专业；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2.原则上年龄不超过35周岁(1989年1月1日以后出生)。</w:t>
            </w:r>
          </w:p>
        </w:tc>
        <w:tc>
          <w:tcPr>
            <w:tcW w:w="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22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70F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2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F9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生物信息学分析员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2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1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B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B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1.包括但不限于生物信息学、生物医学工程学、数学、统计学、计算机科学与技术等相关专业；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2.原则上年龄不超过35周岁(1989年1月1日以后出生)。</w:t>
            </w:r>
          </w:p>
        </w:tc>
        <w:tc>
          <w:tcPr>
            <w:tcW w:w="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57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73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1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智能医学研究所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B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D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E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E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28C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1.专业：包括但不限于计算机科学与技术、软件工程、信息与通信工程、控制科学与工程、网络空间安全、物联网工程、信息安全、流行病与卫生统计学等。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/>
                <w:lang w:val="en-US" w:eastAsia="zh-CN"/>
              </w:rPr>
              <w:t>研究方向：人工智能、数据挖掘、机器学习、计算机视觉、自然语言处理、多模态信息处理云计算、区块链，网络安全技术与工程、网络空间安全与保密、信息安全、物联网技术、网络与信息系统安全，流行病与卫生统计学，慢病管理等。</w:t>
            </w:r>
          </w:p>
          <w:p w14:paraId="71F228F7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3.原则上年龄不超过45周岁(1979年1月1日以后出生)，特别优秀者可适当放宽。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6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电话：0371-67966298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邮箱：hnznyx@163.com</w:t>
            </w:r>
          </w:p>
        </w:tc>
      </w:tr>
      <w:tr w14:paraId="4AD67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A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2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儿童医学研究所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学术带头人（PI）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A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B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四级及以上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7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6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EAE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1.专业方向:主要包括但不限于以下方向:遗传学（071007）、生理学（071003）、发育生物学（071008）、细胞生物学（071009）、微生物学（071005）、神经生物学（071006 ）、生物化学与分子生物学（071010）、病原生物学（100103）、免疫学（100102‌）、肿瘤学（100214）、儿科学（100202）、病理学与病理生理学（100104）、药理学（100706）等相关专业及研究方向。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2.具有正高级职称。</w:t>
            </w:r>
          </w:p>
          <w:p w14:paraId="36053AAD">
            <w:pPr>
              <w:pStyle w:val="2"/>
              <w:jc w:val="both"/>
              <w:rPr>
                <w:rFonts w:hint="eastAsia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3.原则上年龄不超过45周岁(1979年1月1日以后出生)，特别优秀者可适当放宽。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电话：0371-63952505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邮箱：hnsyxkxyetyxyjs@163.com</w:t>
            </w:r>
          </w:p>
        </w:tc>
      </w:tr>
      <w:tr w14:paraId="08764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9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3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31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儿童医学研究所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0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学术骨干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6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C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七级及以上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1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2A2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1.专业方向:主要包括但不限于以下方向:遗传学（071007）、生理学（071003）、发育生物学（071008）、细胞生物学（071009）、微生物学（071005）、神经生物学（071006 ）、生物化学与分子生物学（071010）、儿科学（100202）、病原生物学（100103）、免疫学（100102‌）、肿瘤学（100214）、病理学与病理生理学（100104）、药理学（100706）等相关专业及研究方向。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2.具有高级职称。</w:t>
            </w:r>
          </w:p>
          <w:p w14:paraId="6E2F489E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3.原则上年龄不超过45周岁(1979年1月1日以后出生)，特别优秀者可适当放宽。</w:t>
            </w:r>
          </w:p>
        </w:tc>
        <w:tc>
          <w:tcPr>
            <w:tcW w:w="8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DE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电话：0371-63952505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邮箱：hnsyxkxyetyxyjs@163.com</w:t>
            </w:r>
          </w:p>
        </w:tc>
      </w:tr>
      <w:tr w14:paraId="4A0BF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4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04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36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0A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3B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青年科研人员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22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6A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37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0F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97E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1.专业方向:主要包括但不限于以下方向:遗传学（071007）、生理学（071003）、发育生物学（071008）、细胞生物学（071009）、微生物学（071005）、神经生物学（071006 ）、生物化学与分子生物学（071010）、儿科学（100202）、病原生物学（100103）、免疫学（100102‌）、肿瘤学（100214）、病理学与病理生理学（100104）、药理学（100706）等相关专业及研究方向。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2.已初步形成研究方向。年龄在35周岁以下(1989年1月1日以后出生)，博士后出站人员优先，特别优秀者可适当放宽。</w:t>
            </w:r>
          </w:p>
        </w:tc>
        <w:tc>
          <w:tcPr>
            <w:tcW w:w="827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6DE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E2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5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3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0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生物治疗研究所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小核酸药物研发科研人员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E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8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46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1.专业要求：包括但不限于临床医学、基础医学、临床检验诊断学、病理学与病理生理学、生物化学与分子生物学、生物医学工程、药学、药物化学等相关专业。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2.其他要求：应聘者须提供相关研发项目经历的证明材料（论文、工作证明等）。</w:t>
            </w:r>
          </w:p>
          <w:p w14:paraId="1B3D2E2E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3.原则上年龄不超过45周岁(1979年1月1日以后出生)，特别优秀者可适当放宽。</w:t>
            </w:r>
          </w:p>
        </w:tc>
        <w:tc>
          <w:tcPr>
            <w:tcW w:w="8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3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电话:0371-61202867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邮箱:swzlyjs@126.com</w:t>
            </w:r>
          </w:p>
        </w:tc>
      </w:tr>
      <w:tr w14:paraId="466E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3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1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1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抗体药物研发科研人员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F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F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E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93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1.专业要求：包括但不限于临床医学、基础医学、临床检验诊断学、病理学与病理生理学、生物化学与分子生物学、生物医学工程、药学、药物化学等相关专业。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2.其他要求：应聘者须提供相关研发项目经历的证明材料（论文、工作证明等）。</w:t>
            </w:r>
          </w:p>
          <w:p w14:paraId="475D2A9D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3.原则上年龄不超过45周岁(1979年1月1日以后出生)，特别优秀者可适当放宽。</w:t>
            </w:r>
          </w:p>
        </w:tc>
        <w:tc>
          <w:tcPr>
            <w:tcW w:w="8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19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50B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6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8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E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细胞治疗科研人员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B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7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1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1A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1.专业要求：包括但不限于临床医学、基础医学、临床检验诊断学、病理学与病理生理学、生物化学与分子生物学、生物医学工程、药学、药物化学等相关专业。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2.其他要求：应聘者须提供相关研发项目经历的证明材料（论文、工作证明等）。</w:t>
            </w:r>
          </w:p>
          <w:p w14:paraId="48207E45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3.原则上年龄不超过45周岁(1979年1月1日以后出生)，特别优秀者可适当放宽。</w:t>
            </w:r>
          </w:p>
        </w:tc>
        <w:tc>
          <w:tcPr>
            <w:tcW w:w="8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4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205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0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7C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生物治疗研究所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FF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生物大分子科研人员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27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54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4C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FD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482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1.专业要求：包括但不限于临床医学、基础医学、临床检验诊断学、病理学与病理生理学、生物化学与分子生物学、生物医学工程、药学、药物化学等相关专业。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2.其他要求：应聘者须提供相关研发项目经历的证明材料（论文、工作证明等）。</w:t>
            </w:r>
          </w:p>
          <w:p w14:paraId="09DCEF80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3.原则上年龄不超过45周岁(1979年1月1日以后出生)，特别优秀者可适当放宽。</w:t>
            </w:r>
          </w:p>
        </w:tc>
        <w:tc>
          <w:tcPr>
            <w:tcW w:w="8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F0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电话:0371-61202867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邮箱:swzlyjs@126.com</w:t>
            </w:r>
          </w:p>
        </w:tc>
      </w:tr>
      <w:tr w14:paraId="6142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A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1B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B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POCT平台科研人员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4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9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8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CE4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1.专业要求：包括但不限于临床医学、基础医学、临床检验诊断学、病理学与病理生理学、生物化学与分子生物学、生物医学工程、药学、药物化学等相关专业。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2.其他要求：应聘者须提供相关研发项目经历的证明材料（论文、工作证明等）。</w:t>
            </w:r>
          </w:p>
          <w:p w14:paraId="7B9862B3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3.原则上年龄不超过45周岁(1979年1月1日以后出生)，特别优秀者可适当放宽。</w:t>
            </w:r>
          </w:p>
        </w:tc>
        <w:tc>
          <w:tcPr>
            <w:tcW w:w="8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59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D69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BB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1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B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代谢质谱检测科研人员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1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F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D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E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10DD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1.专业要求：包括但不限于临床医学、基础医学、临床检验诊断学、病理学与病理生理学、生物化学与分子生物学、生物医学工程、药学、药物化学等相关专业。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2.其他要求：应聘者须提供相关研发项目经历的证明材料（论文、工作证明等）。</w:t>
            </w:r>
          </w:p>
          <w:p w14:paraId="43FAECFF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3.原则上年龄不超过45周岁(1979年1月1日以后出生)，特别优秀者可适当放宽。</w:t>
            </w:r>
          </w:p>
        </w:tc>
        <w:tc>
          <w:tcPr>
            <w:tcW w:w="8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10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C8E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66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69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生物治疗研究所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6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人工智能制药科研人员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0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3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3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9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A831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1.专业要求：包括但不限于临床医学、基础医学、临床检验诊断学、病理学与病理生理学、生物化学与分子生物学、生物医学工程、药学、药物化学等相关专业。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2.其他要求：应聘者须提供相关研发项目经历的证明材料（论文、工作证明等）。</w:t>
            </w:r>
          </w:p>
          <w:p w14:paraId="43674484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3.原则上年龄不超过45周岁(1979年1月1日以后出生)，特别优秀者可适当放宽。</w:t>
            </w:r>
          </w:p>
        </w:tc>
        <w:tc>
          <w:tcPr>
            <w:tcW w:w="8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72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电话:0371-61202867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邮箱:swzlyjs@126.com</w:t>
            </w:r>
          </w:p>
        </w:tc>
      </w:tr>
      <w:tr w14:paraId="3372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1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BE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F7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基因编辑科研人员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3C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1F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B3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18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C2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1.专业要求：包括但不限于临床医学、基础医学、临床检验诊断学、病理学与病理生理学、生物化学与分子生物学、生物医学工程、药学、药物化学等相关专业。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2.其他要求：应聘者须提供相关研发项目经历的证明材料（论文、工作证明等）。</w:t>
            </w:r>
          </w:p>
          <w:p w14:paraId="3E307ACC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3.原则上年龄不超过45周岁(1979年1月1日以后出生)，特别优秀者可适当放宽。</w:t>
            </w:r>
          </w:p>
        </w:tc>
        <w:tc>
          <w:tcPr>
            <w:tcW w:w="8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DB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41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0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61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2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基因诊断科研人员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B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6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3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1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9E5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1.专业要求：包括但不限于临床医学、基础医学、临床检验诊断学、病理学与病理生理学、生物化学与分子生物学、生物医学工程、药学、药物化学等相关专业。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2.其他要求：应聘者须提供相关研发项目经历的证明材料（论文、工作证明等）。</w:t>
            </w:r>
          </w:p>
          <w:p w14:paraId="14BD6769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3.原则上年龄不超过45周岁(1979年1月1日以后出生)，特别优秀者可适当放宽。</w:t>
            </w:r>
          </w:p>
        </w:tc>
        <w:tc>
          <w:tcPr>
            <w:tcW w:w="8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97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FAC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6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3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生物治疗研究所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E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再生医学科研人员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6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7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4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11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1.专业要求：包括但不限于临床医学、基础医学、临床检验诊断学、病理学与病理生理学、生物化学与分子生物学、生物医学工程、药学、药物化学等相关专业。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2.其他要求：应聘者须提供相关研发项目经历的证明材料（论文、工作证明等）。</w:t>
            </w:r>
          </w:p>
          <w:p w14:paraId="211BA655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3.原则上年龄不超过45周岁(1979年1月1日以后出生)，特别优秀者可适当放宽。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9F0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CD8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B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6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2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异种移植科研人员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D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E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7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69F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1.专业要求：包括但不限于临床医学、基础医学、临床检验诊断学、病理学与病理生理学、生物化学与分子生物学、生物医学工程、药学、药物化学等相关专业。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2.其他要求：应聘者须提供相关研发项目经历的证明材料（论文、工作证明等）。</w:t>
            </w:r>
          </w:p>
          <w:p w14:paraId="32B8E665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3.原则上年龄不超过45周岁(1979年1月1日以后出生)，特别优秀者可适当放宽。</w:t>
            </w:r>
          </w:p>
        </w:tc>
        <w:tc>
          <w:tcPr>
            <w:tcW w:w="827" w:type="pct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9BB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电话:0371-61202867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邮箱:swzlyjs@126.com</w:t>
            </w:r>
          </w:p>
        </w:tc>
      </w:tr>
      <w:tr w14:paraId="7A6D2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E7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6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A68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D9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心脏多模态大模型科研人员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87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29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A3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18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92EA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1.专业要求：包括但不限于临床医学、基础医学、临床检验诊断学、病理学与病理生理学、生物化学与分子生物学、生物医学工程、药学、药物化学等相关专业。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2.其他要求：应聘者须提供相关研发项目经历的证明材料（论文、工作证明等）。</w:t>
            </w:r>
          </w:p>
          <w:p w14:paraId="666E513B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3.原则上年龄不超过45周岁(1979年1月1日以后出生)，特别优秀者可适当放宽。</w:t>
            </w:r>
          </w:p>
        </w:tc>
        <w:tc>
          <w:tcPr>
            <w:tcW w:w="827" w:type="pct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3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28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肿瘤研究所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5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研究助理1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F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7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3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B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496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1.专业要求：生物医学工程 (077700/083100/107200/085409)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2.其他要求：在中科院分区1-2区杂志以第一作者发表论文。</w:t>
            </w:r>
          </w:p>
          <w:p w14:paraId="38E1E9AF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3.原则上年龄不超过35周岁(1989年1月1日以后出生)，特别优秀者可适当放宽。</w:t>
            </w:r>
          </w:p>
        </w:tc>
        <w:tc>
          <w:tcPr>
            <w:tcW w:w="8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A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电话:13783641626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邮箱:zlyjs2024@163.com</w:t>
            </w:r>
          </w:p>
        </w:tc>
      </w:tr>
      <w:tr w14:paraId="5A4E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F2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8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研究助理2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6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2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B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0A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1.专业要求：细胞生物学(071009)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2.其他要求：在中科院分区1-2区杂志以第一作者发表论文。</w:t>
            </w:r>
          </w:p>
          <w:p w14:paraId="1C008536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3.原则上年龄不超过35周岁(1989年1月1日以后出生)，特别优秀者可适当放宽。</w:t>
            </w:r>
          </w:p>
        </w:tc>
        <w:tc>
          <w:tcPr>
            <w:tcW w:w="8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8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C1B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39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B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研究助理3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1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2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C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332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1.专业要求：生物技术与工程（086001）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2.其他要求：在中科院分区1-2区杂志以第一作者发表论文。</w:t>
            </w:r>
          </w:p>
          <w:p w14:paraId="5EBB54EE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3.原则上年龄不超过35周岁(1989年1月1日以后出生)，特别优秀者可适当放宽。</w:t>
            </w:r>
          </w:p>
        </w:tc>
        <w:tc>
          <w:tcPr>
            <w:tcW w:w="8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E0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FD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B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96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研究助理4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4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C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33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1.专业要求：基础医学(100100/077800)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2.其他要求：在中科院分区1-2区杂志以第一作者发表论文。</w:t>
            </w:r>
          </w:p>
          <w:p w14:paraId="48766DA5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3.原则上年龄不超过35周岁(1989年1月1日以后出生)，特别优秀者可适当放宽。</w:t>
            </w:r>
          </w:p>
        </w:tc>
        <w:tc>
          <w:tcPr>
            <w:tcW w:w="8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09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AE1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E5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C5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45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研究助理5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6B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1C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43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B6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A997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1.专业要求：生物化学与分子生物学(071010)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2.其他要求：在中科院分区1-2区杂志以第一作者发表论文。</w:t>
            </w:r>
          </w:p>
          <w:p w14:paraId="433B45C1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3.原则上年龄不超过35周岁(1989年1月1日以后出生)，特别优秀者可适当放宽。</w:t>
            </w:r>
          </w:p>
        </w:tc>
        <w:tc>
          <w:tcPr>
            <w:tcW w:w="8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89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D7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A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6F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肿瘤研究所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A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研究助理6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A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3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6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0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1DE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1.专业要求：免疫学(100102/077802)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2.其他要求：在中科院分区1-2区杂志以第一作者发表论文。</w:t>
            </w:r>
          </w:p>
          <w:p w14:paraId="3A82357D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3.原则上年龄不超过35周岁(1989年1月1日以后出生)，特别优秀者可适当放宽。</w:t>
            </w:r>
          </w:p>
        </w:tc>
        <w:tc>
          <w:tcPr>
            <w:tcW w:w="8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DC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电话:13783641626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邮箱:zlyjs2024@163.com</w:t>
            </w:r>
          </w:p>
        </w:tc>
      </w:tr>
      <w:tr w14:paraId="766F6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3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6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4C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7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研究助理7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7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4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C63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1.专业要求：公共卫生与预防医学(100400/077900)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2.其他要求：在中科院分区1-2区杂志以第一作者发表论文。</w:t>
            </w:r>
          </w:p>
          <w:p w14:paraId="69EBDD7F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3.原则上年龄不超过35周岁(1989年1月1日以后出生)，特别优秀者可适当放宽。</w:t>
            </w:r>
          </w:p>
        </w:tc>
        <w:tc>
          <w:tcPr>
            <w:tcW w:w="82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C44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143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8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54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B5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4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31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AB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4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F8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94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D489A8D"/>
    <w:sectPr>
      <w:footerReference r:id="rId3" w:type="default"/>
      <w:pgSz w:w="16838" w:h="11906" w:orient="landscape"/>
      <w:pgMar w:top="1587" w:right="2098" w:bottom="1800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09871E6-C2C8-457A-A02E-9D71717F30C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2B6896B-9362-4DEB-A1B8-33774353653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FE25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D570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CD570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WE0OTk2ZWVjNmNiNjc2MWY1NDYxMjg4OWU2MmEifQ=="/>
  </w:docVars>
  <w:rsids>
    <w:rsidRoot w:val="7FEFB5AF"/>
    <w:rsid w:val="0ECE6542"/>
    <w:rsid w:val="17779B47"/>
    <w:rsid w:val="24DF717F"/>
    <w:rsid w:val="27CF5301"/>
    <w:rsid w:val="27DDD756"/>
    <w:rsid w:val="3BEF8A45"/>
    <w:rsid w:val="3BFEE1D6"/>
    <w:rsid w:val="3DE351A6"/>
    <w:rsid w:val="3DEFE8A3"/>
    <w:rsid w:val="3F2C2C61"/>
    <w:rsid w:val="42DBBCC8"/>
    <w:rsid w:val="4A001CAD"/>
    <w:rsid w:val="4FFF8750"/>
    <w:rsid w:val="4FFFD49C"/>
    <w:rsid w:val="51E38258"/>
    <w:rsid w:val="536C38C4"/>
    <w:rsid w:val="53DE0191"/>
    <w:rsid w:val="55FFB6CD"/>
    <w:rsid w:val="5773EDAE"/>
    <w:rsid w:val="5B8D5EAC"/>
    <w:rsid w:val="5FAF04C4"/>
    <w:rsid w:val="606D30BB"/>
    <w:rsid w:val="628F33A2"/>
    <w:rsid w:val="63FFD2EC"/>
    <w:rsid w:val="647B94D2"/>
    <w:rsid w:val="69F9B569"/>
    <w:rsid w:val="6B7E8653"/>
    <w:rsid w:val="6BAFC00D"/>
    <w:rsid w:val="6D794789"/>
    <w:rsid w:val="6DBDD25F"/>
    <w:rsid w:val="6EEF0732"/>
    <w:rsid w:val="6F725133"/>
    <w:rsid w:val="6FBD762C"/>
    <w:rsid w:val="6FEFA504"/>
    <w:rsid w:val="6FFCFD4A"/>
    <w:rsid w:val="6FFDD370"/>
    <w:rsid w:val="737FAAE9"/>
    <w:rsid w:val="74EF24A0"/>
    <w:rsid w:val="77FB1DF7"/>
    <w:rsid w:val="77FFCD58"/>
    <w:rsid w:val="7ACBED29"/>
    <w:rsid w:val="7AFDFD27"/>
    <w:rsid w:val="7B9D91CA"/>
    <w:rsid w:val="7CEF521B"/>
    <w:rsid w:val="7CF698C1"/>
    <w:rsid w:val="7DFF3A1E"/>
    <w:rsid w:val="7E3F7542"/>
    <w:rsid w:val="7F728FD6"/>
    <w:rsid w:val="7FAF7FD8"/>
    <w:rsid w:val="7FDB3B74"/>
    <w:rsid w:val="7FED5471"/>
    <w:rsid w:val="7FEFB5AF"/>
    <w:rsid w:val="7FFEA30F"/>
    <w:rsid w:val="8EFB7F83"/>
    <w:rsid w:val="AD97E1BE"/>
    <w:rsid w:val="AFEA0894"/>
    <w:rsid w:val="B4F7EC7F"/>
    <w:rsid w:val="B63DFD4B"/>
    <w:rsid w:val="B7B32CFC"/>
    <w:rsid w:val="B7CFCA0D"/>
    <w:rsid w:val="B7FB13FB"/>
    <w:rsid w:val="B7FBF9B9"/>
    <w:rsid w:val="B7FE351A"/>
    <w:rsid w:val="BD7F1CDA"/>
    <w:rsid w:val="BEB7CEFE"/>
    <w:rsid w:val="BF746006"/>
    <w:rsid w:val="BFADF165"/>
    <w:rsid w:val="BFB7F741"/>
    <w:rsid w:val="BFFE5D56"/>
    <w:rsid w:val="CF7F09F5"/>
    <w:rsid w:val="D6C554A9"/>
    <w:rsid w:val="D6F345E5"/>
    <w:rsid w:val="DCDD438D"/>
    <w:rsid w:val="DDBFA89F"/>
    <w:rsid w:val="DFFED66A"/>
    <w:rsid w:val="E3EFE889"/>
    <w:rsid w:val="E9DA3CBA"/>
    <w:rsid w:val="EEBD9A33"/>
    <w:rsid w:val="EED3B38A"/>
    <w:rsid w:val="EFBBD563"/>
    <w:rsid w:val="EFF65502"/>
    <w:rsid w:val="EFFC5633"/>
    <w:rsid w:val="F3D7C09A"/>
    <w:rsid w:val="F7DBC3AB"/>
    <w:rsid w:val="F7F15D15"/>
    <w:rsid w:val="FB7FB74C"/>
    <w:rsid w:val="FB8E8649"/>
    <w:rsid w:val="FBBF663B"/>
    <w:rsid w:val="FBBFC22A"/>
    <w:rsid w:val="FCFFF87E"/>
    <w:rsid w:val="FDBE6141"/>
    <w:rsid w:val="FDEFB33B"/>
    <w:rsid w:val="FE7FE5F0"/>
    <w:rsid w:val="FF731008"/>
    <w:rsid w:val="FFB311BD"/>
    <w:rsid w:val="FFE38D0D"/>
    <w:rsid w:val="FFF9A8E9"/>
    <w:rsid w:val="FFFE58EE"/>
    <w:rsid w:val="FFFF8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 w:val="0"/>
      <w:jc w:val="center"/>
      <w:outlineLvl w:val="1"/>
    </w:pPr>
    <w:rPr>
      <w:rFonts w:ascii="宋体" w:cs="宋体"/>
      <w:b/>
      <w:sz w:val="28"/>
      <w:lang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font81"/>
    <w:basedOn w:val="6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4139</Words>
  <Characters>4975</Characters>
  <Lines>0</Lines>
  <Paragraphs>0</Paragraphs>
  <TotalTime>340.333333333333</TotalTime>
  <ScaleCrop>false</ScaleCrop>
  <LinksUpToDate>false</LinksUpToDate>
  <CharactersWithSpaces>4983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2023-11-18T01:54:00Z</dcterms:created>
  <dc:creator>huanghe</dc:creator>
  <cp:lastModifiedBy>相言相语妈妈</cp:lastModifiedBy>
  <cp:lastPrinted>2024-11-12T20:16:28Z</cp:lastPrinted>
  <dcterms:modified xsi:type="dcterms:W3CDTF">2024-11-22T10:58:05Z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A6847C11953042BB8A80F4BF1396033C_13</vt:lpwstr>
  </property>
</Properties>
</file>